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6649" w14:textId="3C27E9AB" w:rsidR="00491B2F" w:rsidRDefault="00491B2F">
      <w:r w:rsidRPr="00E83526">
        <w:rPr>
          <w:b/>
          <w:bCs/>
        </w:rPr>
        <w:t>Cambridgeshire Community Pharmacy Awards 2022</w:t>
      </w:r>
      <w:r>
        <w:br/>
      </w:r>
      <w:r w:rsidRPr="00E83526">
        <w:t>To celebrate and reward the sterling work carried out by Cambridgeshire &amp; Peterborough community pharmacies we are launching the Cambridgeshire Community Pharmacy Awards.</w:t>
      </w:r>
      <w:r>
        <w:br/>
      </w:r>
      <w:r w:rsidRPr="00E83526">
        <w:t>They will be a celebration of success stories and</w:t>
      </w:r>
      <w:r>
        <w:t xml:space="preserve"> a</w:t>
      </w:r>
      <w:r w:rsidRPr="00E83526">
        <w:t xml:space="preserve"> great way to showcase the wide range of clinical skills available in pharmacies and your commitment to patient care.</w:t>
      </w:r>
      <w:r>
        <w:t xml:space="preserve"> </w:t>
      </w:r>
      <w:r w:rsidRPr="00E83526">
        <w:t xml:space="preserve">The winners will be announced at an award ceremony on </w:t>
      </w:r>
      <w:r>
        <w:t>20</w:t>
      </w:r>
      <w:r w:rsidRPr="00E83526">
        <w:t xml:space="preserve"> September.</w:t>
      </w:r>
      <w:r>
        <w:br/>
      </w:r>
      <w:r w:rsidRPr="00E83526">
        <w:t>Please take a look at the below categories and nominate yourself or your colleagues and celebrate your success.</w:t>
      </w:r>
      <w:r>
        <w:br/>
      </w:r>
      <w:r w:rsidRPr="00E83526">
        <w:t>We will also be rewarding the pharmacies who have delivered the highest number of local and national services such as flu vaccinations, NMS, Naloxone and COVID vaccinations.</w:t>
      </w:r>
      <w:r>
        <w:br/>
      </w:r>
      <w:r w:rsidRPr="00E83526">
        <w:rPr>
          <w:b/>
          <w:bCs/>
        </w:rPr>
        <w:t>Outstanding contribution</w:t>
      </w:r>
      <w:r w:rsidRPr="00E83526">
        <w:t>—Is there someone in your team who is always going above and beyond for patients? Have they launched a successful project or helped their colleagues?</w:t>
      </w:r>
      <w:r>
        <w:br/>
      </w:r>
      <w:r w:rsidRPr="00E83526">
        <w:rPr>
          <w:b/>
          <w:bCs/>
        </w:rPr>
        <w:t xml:space="preserve">Healthy living </w:t>
      </w:r>
      <w:r>
        <w:rPr>
          <w:b/>
          <w:bCs/>
        </w:rPr>
        <w:t xml:space="preserve">pharmacy </w:t>
      </w:r>
      <w:r w:rsidRPr="00E83526">
        <w:rPr>
          <w:b/>
          <w:bCs/>
        </w:rPr>
        <w:t>award</w:t>
      </w:r>
      <w:r w:rsidRPr="00E83526">
        <w:t xml:space="preserve">—This will recognise an individual or team who is raising awareness of public health and helping patients to live healthier lives. This could be through holding community events, creating innovative pharmacy displays or making the time to speak to patients about healthy lifestyle choices. </w:t>
      </w:r>
      <w:r>
        <w:br/>
      </w:r>
      <w:r w:rsidRPr="00E83526">
        <w:rPr>
          <w:b/>
          <w:bCs/>
        </w:rPr>
        <w:t>New pharmacy colleague of the year</w:t>
      </w:r>
      <w:r w:rsidRPr="00E83526">
        <w:t xml:space="preserve">—This is for the colleague who has joined your team in the 2021 and has made a significant contribution.  </w:t>
      </w:r>
      <w:r>
        <w:br/>
      </w:r>
      <w:r w:rsidRPr="00E83526">
        <w:t xml:space="preserve">If you would like to enter one of these awards, please send us a brief email detailing the category you’d like to enter, why you feel you could win and any evidence you have. This can include </w:t>
      </w:r>
      <w:r>
        <w:br/>
      </w:r>
      <w:r w:rsidRPr="00E83526">
        <w:t>photos, videos and customer testimonials. You can enter one nomination in each category.</w:t>
      </w:r>
      <w:r>
        <w:br/>
      </w:r>
      <w:r w:rsidRPr="00E83526">
        <w:t>Please send your entries to commsofficer@cambslpc.org.uk by 1 August 2022</w:t>
      </w:r>
      <w:r>
        <w:t>.</w:t>
      </w:r>
    </w:p>
    <w:p w14:paraId="623C246E" w14:textId="5DD12A1F" w:rsidR="000A3525" w:rsidRDefault="000A3525" w:rsidP="000A3525">
      <w:pPr>
        <w:shd w:val="clear" w:color="auto" w:fill="FFFFFF"/>
        <w:rPr>
          <w:b/>
          <w:bCs/>
        </w:rPr>
      </w:pPr>
      <w:r w:rsidRPr="00CA5216">
        <w:rPr>
          <w:rFonts w:cstheme="minorHAnsi"/>
          <w:b/>
          <w:bCs/>
          <w:color w:val="000000"/>
        </w:rPr>
        <w:t>Independent pharmacist? Why not become a LPC rep?</w:t>
      </w:r>
      <w:r w:rsidRPr="00CA5216">
        <w:rPr>
          <w:rFonts w:cstheme="minorHAnsi"/>
          <w:b/>
          <w:bCs/>
          <w:color w:val="000000"/>
        </w:rPr>
        <w:br/>
      </w:r>
      <w:r w:rsidRPr="00CA5216">
        <w:rPr>
          <w:rFonts w:cstheme="minorHAnsi"/>
          <w:color w:val="000000"/>
        </w:rPr>
        <w:t xml:space="preserve">Independent LPC member, </w:t>
      </w:r>
      <w:r>
        <w:rPr>
          <w:rFonts w:cstheme="minorHAnsi"/>
        </w:rPr>
        <w:t>Katie Newton</w:t>
      </w:r>
      <w:r w:rsidRPr="00CA5216">
        <w:rPr>
          <w:rFonts w:cstheme="minorHAnsi"/>
          <w:color w:val="000000"/>
        </w:rPr>
        <w:t xml:space="preserve"> has resigned from the committee. We would like to take this opportunity to thank K</w:t>
      </w:r>
      <w:r>
        <w:rPr>
          <w:rFonts w:cstheme="minorHAnsi"/>
          <w:color w:val="000000"/>
        </w:rPr>
        <w:t xml:space="preserve">atie </w:t>
      </w:r>
      <w:r w:rsidRPr="00CA5216">
        <w:rPr>
          <w:rFonts w:cstheme="minorHAnsi"/>
          <w:color w:val="000000"/>
        </w:rPr>
        <w:t xml:space="preserve">for </w:t>
      </w:r>
      <w:r>
        <w:rPr>
          <w:rFonts w:cstheme="minorHAnsi"/>
          <w:color w:val="000000"/>
        </w:rPr>
        <w:t xml:space="preserve">her </w:t>
      </w:r>
      <w:r w:rsidRPr="00CA5216">
        <w:rPr>
          <w:rFonts w:cstheme="minorHAnsi"/>
          <w:color w:val="000000"/>
        </w:rPr>
        <w:t xml:space="preserve">contributions to the LPC and wish </w:t>
      </w:r>
      <w:r>
        <w:rPr>
          <w:rFonts w:cstheme="minorHAnsi"/>
          <w:color w:val="000000"/>
        </w:rPr>
        <w:t>her</w:t>
      </w:r>
      <w:r w:rsidRPr="00CA5216">
        <w:rPr>
          <w:rFonts w:cstheme="minorHAnsi"/>
          <w:color w:val="000000"/>
        </w:rPr>
        <w:t xml:space="preserve"> luck for the future. </w:t>
      </w:r>
      <w:r>
        <w:rPr>
          <w:rFonts w:cstheme="minorHAnsi"/>
          <w:color w:val="000000"/>
        </w:rPr>
        <w:br/>
      </w:r>
      <w:r w:rsidRPr="00CA5216">
        <w:rPr>
          <w:rFonts w:cstheme="minorHAnsi"/>
          <w:color w:val="000000"/>
        </w:rPr>
        <w:t>This means that we have a vacancy on the committee for an independent representative. A full election will be held next year so by coming on board now you will get a great chance to see what is involved before committing to a full term as a committee member.</w:t>
      </w:r>
      <w:r>
        <w:rPr>
          <w:rFonts w:cstheme="minorHAnsi"/>
          <w:color w:val="000000"/>
        </w:rPr>
        <w:br/>
      </w:r>
      <w:r w:rsidRPr="00CA5216">
        <w:rPr>
          <w:rFonts w:cstheme="minorHAnsi"/>
          <w:color w:val="000000"/>
        </w:rPr>
        <w:t xml:space="preserve">If you think this is something that you would like to do please express your interest by emailing </w:t>
      </w:r>
      <w:hyperlink r:id="rId4" w:history="1">
        <w:r w:rsidRPr="00CA5216">
          <w:rPr>
            <w:rStyle w:val="Hyperlink"/>
            <w:rFonts w:cstheme="minorHAnsi"/>
          </w:rPr>
          <w:t>secretary@cambslpc.org.uk</w:t>
        </w:r>
      </w:hyperlink>
      <w:r w:rsidRPr="00CA5216">
        <w:rPr>
          <w:rFonts w:cstheme="minorHAnsi"/>
          <w:color w:val="000000"/>
        </w:rPr>
        <w:t xml:space="preserve"> </w:t>
      </w:r>
      <w:r w:rsidRPr="00CA5216">
        <w:rPr>
          <w:rFonts w:cstheme="minorHAnsi"/>
          <w:color w:val="000000"/>
        </w:rPr>
        <w:br/>
        <w:t xml:space="preserve">If you would more details of what is involved please contact our chair Alison Heath on </w:t>
      </w:r>
      <w:hyperlink r:id="rId5" w:history="1">
        <w:r w:rsidRPr="00CA5216">
          <w:rPr>
            <w:rStyle w:val="Hyperlink"/>
            <w:rFonts w:cstheme="minorHAnsi"/>
          </w:rPr>
          <w:t>chair@cambslpc.org.uk</w:t>
        </w:r>
      </w:hyperlink>
      <w:r w:rsidRPr="00CA5216">
        <w:rPr>
          <w:rFonts w:cstheme="minorHAnsi"/>
          <w:color w:val="000000"/>
        </w:rPr>
        <w:t xml:space="preserve"> our vice chair Meb Datoo on </w:t>
      </w:r>
      <w:hyperlink r:id="rId6" w:history="1">
        <w:r w:rsidRPr="00CA5216">
          <w:rPr>
            <w:rStyle w:val="Hyperlink"/>
            <w:rFonts w:cstheme="minorHAnsi"/>
          </w:rPr>
          <w:t>vicechair@cambslpc.org.uk</w:t>
        </w:r>
      </w:hyperlink>
      <w:r w:rsidRPr="00CA5216">
        <w:rPr>
          <w:rFonts w:cstheme="minorHAnsi"/>
          <w:color w:val="000000"/>
        </w:rPr>
        <w:t xml:space="preserve"> or Rita Bali on </w:t>
      </w:r>
      <w:hyperlink r:id="rId7" w:history="1">
        <w:r w:rsidRPr="00CA5216">
          <w:rPr>
            <w:rStyle w:val="Hyperlink"/>
            <w:rFonts w:cstheme="minorHAnsi"/>
          </w:rPr>
          <w:t>exec@cambslpc.org.uk</w:t>
        </w:r>
      </w:hyperlink>
      <w:r w:rsidRPr="00CA5216">
        <w:rPr>
          <w:rFonts w:cstheme="minorHAnsi"/>
          <w:color w:val="000000"/>
        </w:rPr>
        <w:t xml:space="preserve"> or </w:t>
      </w:r>
      <w:r w:rsidRPr="00012A5C">
        <w:rPr>
          <w:rFonts w:eastAsia="Times New Roman" w:cstheme="minorHAnsi"/>
        </w:rPr>
        <w:t>07891542878</w:t>
      </w:r>
      <w:r w:rsidRPr="00012A5C">
        <w:rPr>
          <w:rFonts w:cstheme="minorHAnsi"/>
          <w:color w:val="000000"/>
        </w:rPr>
        <w:t>.</w:t>
      </w:r>
    </w:p>
    <w:p w14:paraId="70D92D8E" w14:textId="10351A02" w:rsidR="00D06E02" w:rsidRDefault="00491B2F">
      <w:r w:rsidRPr="00491B2F">
        <w:rPr>
          <w:b/>
          <w:bCs/>
        </w:rPr>
        <w:t>Trurapi</w:t>
      </w:r>
      <w:r w:rsidRPr="00491B2F">
        <w:rPr>
          <w:b/>
          <w:bCs/>
        </w:rPr>
        <w:br/>
      </w:r>
      <w:r>
        <w:t>You may have started to receive Rxs for Trurapi, this is a biosimilar of Novorapid.</w:t>
      </w:r>
      <w:r>
        <w:br/>
        <w:t xml:space="preserve">Support materials for the pharmacy team and the patient on this are available </w:t>
      </w:r>
      <w:hyperlink r:id="rId8" w:history="1">
        <w:r w:rsidRPr="00491B2F">
          <w:rPr>
            <w:rStyle w:val="Hyperlink"/>
          </w:rPr>
          <w:t>here</w:t>
        </w:r>
      </w:hyperlink>
      <w:r>
        <w:t>.</w:t>
      </w:r>
      <w:r>
        <w:br/>
        <w:t xml:space="preserve">Further information for patients who have been prescribed Trurapi can be found here: </w:t>
      </w:r>
      <w:hyperlink r:id="rId9" w:history="1">
        <w:r>
          <w:rPr>
            <w:rStyle w:val="Hyperlink"/>
          </w:rPr>
          <w:t>https://www.mysanofiinsulin.co.uk/home/</w:t>
        </w:r>
      </w:hyperlink>
    </w:p>
    <w:p w14:paraId="0AB69577" w14:textId="244D9173" w:rsidR="00491B2F" w:rsidRDefault="00491B2F">
      <w:r w:rsidRPr="00491B2F">
        <w:rPr>
          <w:b/>
          <w:bCs/>
        </w:rPr>
        <w:t>National Cyber Security Centre resilience request</w:t>
      </w:r>
      <w:r>
        <w:rPr>
          <w:b/>
          <w:bCs/>
        </w:rPr>
        <w:br/>
      </w:r>
      <w:r w:rsidRPr="00491B2F">
        <w:t>The National Cyber Security Centre (NCSC) has urged organisations to bolster their cyber security resilience in response to the malicious cyber incidents in and around Ukraine and recently issued guidance that encourages organisations to consider steps that reduce the risk of falling victim to a cyber attack.</w:t>
      </w:r>
      <w:r>
        <w:br/>
        <w:t xml:space="preserve">You may find this </w:t>
      </w:r>
      <w:hyperlink r:id="rId10" w:history="1">
        <w:r w:rsidRPr="00491B2F">
          <w:rPr>
            <w:rStyle w:val="Hyperlink"/>
          </w:rPr>
          <w:t>cyber security briefing</w:t>
        </w:r>
      </w:hyperlink>
      <w:r>
        <w:t xml:space="preserve"> from the PSNC useful.</w:t>
      </w:r>
    </w:p>
    <w:p w14:paraId="4ED19C41" w14:textId="4F4B5947" w:rsidR="00835286" w:rsidRDefault="00835286">
      <w:r w:rsidRPr="00835286">
        <w:rPr>
          <w:b/>
          <w:bCs/>
        </w:rPr>
        <w:t>Population health management webinar</w:t>
      </w:r>
      <w:r>
        <w:br/>
        <w:t xml:space="preserve">This is being held </w:t>
      </w:r>
      <w:r w:rsidRPr="00835286">
        <w:t xml:space="preserve">by NHS England and NHS Improvement (NHSE&amp;I), the Royal Pharmaceutical Society </w:t>
      </w:r>
      <w:r w:rsidRPr="00835286">
        <w:lastRenderedPageBreak/>
        <w:t>(RPS) and the Association of Pharmacy Technicians UK (APTUK)</w:t>
      </w:r>
      <w:r>
        <w:t xml:space="preserve"> on 26 April from 7pm-9pm.</w:t>
      </w:r>
      <w:r>
        <w:br/>
        <w:t xml:space="preserve">The </w:t>
      </w:r>
      <w:r w:rsidRPr="00835286">
        <w:t>event aims to improve understanding of population health management and health inequalities and provide an overview of the role of population health intelligence to inform population health management.</w:t>
      </w:r>
      <w:r>
        <w:br/>
        <w:t xml:space="preserve">Please consider attending, you can register </w:t>
      </w:r>
      <w:hyperlink r:id="rId11" w:history="1">
        <w:r w:rsidRPr="00835286">
          <w:rPr>
            <w:rStyle w:val="Hyperlink"/>
          </w:rPr>
          <w:t>here.</w:t>
        </w:r>
      </w:hyperlink>
    </w:p>
    <w:p w14:paraId="7A8E072E" w14:textId="1C1386AF" w:rsidR="000A3525" w:rsidRDefault="006E6C95" w:rsidP="000A3525">
      <w:r w:rsidRPr="000A3525">
        <w:rPr>
          <w:b/>
          <w:bCs/>
        </w:rPr>
        <w:t>World Sleep Day – 18 March</w:t>
      </w:r>
      <w:r>
        <w:br/>
        <w:t>To mark this day, the staff support hub are running two interesting events</w:t>
      </w:r>
      <w:r w:rsidR="000A3525">
        <w:t>:</w:t>
      </w:r>
      <w:r w:rsidR="000A3525">
        <w:br/>
      </w:r>
      <w:r w:rsidR="000A3525" w:rsidRPr="000A3525">
        <w:rPr>
          <w:b/>
          <w:bCs/>
        </w:rPr>
        <w:t>Worries and sleep webinar 9.30am-10.30am</w:t>
      </w:r>
      <w:r w:rsidR="000A3525">
        <w:t xml:space="preserve"> – this </w:t>
      </w:r>
      <w:r w:rsidR="000A3525">
        <w:t xml:space="preserve">will cover </w:t>
      </w:r>
      <w:r w:rsidR="000A3525">
        <w:t>seven</w:t>
      </w:r>
      <w:r w:rsidR="000A3525">
        <w:t xml:space="preserve"> strategies to try and reduce night-time worrying</w:t>
      </w:r>
      <w:r w:rsidR="000A3525">
        <w:t>.</w:t>
      </w:r>
      <w:r w:rsidR="000A3525">
        <w:br/>
      </w:r>
      <w:r w:rsidR="000A3525" w:rsidRPr="000A3525">
        <w:rPr>
          <w:b/>
          <w:bCs/>
        </w:rPr>
        <w:t>Sleep for wellbeing webinar</w:t>
      </w:r>
      <w:r w:rsidR="000A3525" w:rsidRPr="000A3525">
        <w:rPr>
          <w:b/>
          <w:bCs/>
        </w:rPr>
        <w:t xml:space="preserve"> 12pm – 1pm</w:t>
      </w:r>
      <w:r w:rsidR="000A3525">
        <w:t xml:space="preserve"> – this will include top tips to improve your sleep.</w:t>
      </w:r>
      <w:r w:rsidR="000A3525">
        <w:br/>
        <w:t xml:space="preserve">You can register for these events </w:t>
      </w:r>
      <w:hyperlink r:id="rId12" w:history="1">
        <w:r w:rsidR="000A3525" w:rsidRPr="000A3525">
          <w:rPr>
            <w:rStyle w:val="Hyperlink"/>
          </w:rPr>
          <w:t>here</w:t>
        </w:r>
      </w:hyperlink>
      <w:r w:rsidR="000A3525">
        <w:t>.</w:t>
      </w:r>
      <w:r w:rsidR="000A3525">
        <w:br/>
      </w:r>
    </w:p>
    <w:p w14:paraId="2C8271E4" w14:textId="42D3745F" w:rsidR="007A3CF1" w:rsidRPr="00491B2F" w:rsidRDefault="007A3CF1">
      <w:r w:rsidRPr="007A3CF1">
        <w:rPr>
          <w:b/>
          <w:bCs/>
        </w:rPr>
        <w:t>Useful events</w:t>
      </w:r>
      <w:r>
        <w:br/>
        <w:t>Astrazeneca – Transforming asthma care</w:t>
      </w:r>
      <w:r>
        <w:br/>
        <w:t xml:space="preserve">29 March – 1pm. Register </w:t>
      </w:r>
      <w:hyperlink r:id="rId13" w:history="1">
        <w:r w:rsidRPr="007A3CF1">
          <w:rPr>
            <w:rStyle w:val="Hyperlink"/>
          </w:rPr>
          <w:t>here</w:t>
        </w:r>
      </w:hyperlink>
      <w:r>
        <w:br/>
        <w:t xml:space="preserve">29 March – 7pm. Register </w:t>
      </w:r>
      <w:hyperlink r:id="rId14" w:history="1">
        <w:r w:rsidRPr="007A3CF1">
          <w:rPr>
            <w:rStyle w:val="Hyperlink"/>
          </w:rPr>
          <w:t>here</w:t>
        </w:r>
      </w:hyperlink>
    </w:p>
    <w:sectPr w:rsidR="007A3CF1" w:rsidRPr="00491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2F"/>
    <w:rsid w:val="000A3525"/>
    <w:rsid w:val="00491B2F"/>
    <w:rsid w:val="006E6C95"/>
    <w:rsid w:val="007A3CF1"/>
    <w:rsid w:val="00835286"/>
    <w:rsid w:val="00D06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0EAC"/>
  <w15:chartTrackingRefBased/>
  <w15:docId w15:val="{88D8ED27-E023-4785-B54A-8CF2CC36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B2F"/>
    <w:rPr>
      <w:color w:val="0563C1" w:themeColor="hyperlink"/>
      <w:u w:val="single"/>
    </w:rPr>
  </w:style>
  <w:style w:type="character" w:styleId="UnresolvedMention">
    <w:name w:val="Unresolved Mention"/>
    <w:basedOn w:val="DefaultParagraphFont"/>
    <w:uiPriority w:val="99"/>
    <w:semiHidden/>
    <w:unhideWhenUsed/>
    <w:rsid w:val="00491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ofidiabetes.co.uk/en/products/trurapi" TargetMode="External"/><Relationship Id="rId13" Type="http://schemas.openxmlformats.org/officeDocument/2006/relationships/hyperlink" Target="https://astrazeneca.zoom.us/webinar/register/WN_LasiPA_4QGO6Ky7VODjwsA" TargetMode="External"/><Relationship Id="rId3" Type="http://schemas.openxmlformats.org/officeDocument/2006/relationships/webSettings" Target="webSettings.xml"/><Relationship Id="rId7" Type="http://schemas.openxmlformats.org/officeDocument/2006/relationships/hyperlink" Target="mailto:exec@cambslpc.org.uk" TargetMode="External"/><Relationship Id="rId12" Type="http://schemas.openxmlformats.org/officeDocument/2006/relationships/hyperlink" Target="https://www.eventbrite.co.uk/o/cambridgeshire-and-peterborough-staff-support-hub-3430675292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vicechair@cambslpc.org.uk" TargetMode="External"/><Relationship Id="rId11" Type="http://schemas.openxmlformats.org/officeDocument/2006/relationships/hyperlink" Target="https://psnc.org.uk/our-news/inclusive-pharmacy-practice-registration-open-for-population-health-management-webinar/" TargetMode="External"/><Relationship Id="rId5" Type="http://schemas.openxmlformats.org/officeDocument/2006/relationships/hyperlink" Target="mailto:chair@cambslpc.org.uk" TargetMode="External"/><Relationship Id="rId15" Type="http://schemas.openxmlformats.org/officeDocument/2006/relationships/fontTable" Target="fontTable.xml"/><Relationship Id="rId10" Type="http://schemas.openxmlformats.org/officeDocument/2006/relationships/hyperlink" Target="https://psnc.org.uk/contract-it/psnc-briefings-pharmacy-contract-and-it/psnc-briefing-05317-ten-steps-to-data-and-cyber-security-within-your-pharmacy-august-2017/" TargetMode="External"/><Relationship Id="rId4" Type="http://schemas.openxmlformats.org/officeDocument/2006/relationships/hyperlink" Target="mailto:secretary@cambslpc.org.uk" TargetMode="External"/><Relationship Id="rId9" Type="http://schemas.openxmlformats.org/officeDocument/2006/relationships/hyperlink" Target="https://www.mysanofiinsulin.co.uk/home/" TargetMode="External"/><Relationship Id="rId14" Type="http://schemas.openxmlformats.org/officeDocument/2006/relationships/hyperlink" Target="https://astrazeneca.zoom.us/webinar/register/WN_LEfJQ5n3Tq-oM20za86z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Leckie</dc:creator>
  <cp:keywords/>
  <dc:description/>
  <cp:lastModifiedBy>Jayne Leckie</cp:lastModifiedBy>
  <cp:revision>3</cp:revision>
  <dcterms:created xsi:type="dcterms:W3CDTF">2022-03-16T11:42:00Z</dcterms:created>
  <dcterms:modified xsi:type="dcterms:W3CDTF">2022-03-16T11:57:00Z</dcterms:modified>
</cp:coreProperties>
</file>