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C4D3" w14:textId="4C8F60EA" w:rsidR="0058498C" w:rsidRDefault="008E0838" w:rsidP="008E0838">
      <w:pPr>
        <w:rPr>
          <w:rFonts w:eastAsia="Times New Roman"/>
        </w:rPr>
      </w:pPr>
      <w:r>
        <w:rPr>
          <w:b/>
          <w:bCs/>
        </w:rPr>
        <w:t>Hypertension service</w:t>
      </w:r>
      <w:r>
        <w:rPr>
          <w:b/>
          <w:bCs/>
        </w:rPr>
        <w:br/>
      </w:r>
      <w:r>
        <w:rPr>
          <w:rFonts w:eastAsia="Times New Roman"/>
        </w:rPr>
        <w:t>85 pharmacies in our area are already signed up to deliver the new NHS hypertension service which is great news.</w:t>
      </w:r>
      <w:r>
        <w:rPr>
          <w:rFonts w:eastAsia="Times New Roman"/>
        </w:rPr>
        <w:br/>
        <w:t xml:space="preserve">It would be very helpful to hear how you are finding it so far. Please share your feedback including patient success stories and how receptive you have found your GP/PCN </w:t>
      </w:r>
      <w:r w:rsidR="0058498C">
        <w:rPr>
          <w:rFonts w:eastAsia="Times New Roman"/>
        </w:rPr>
        <w:t xml:space="preserve">to the service. </w:t>
      </w:r>
      <w:r w:rsidR="0058498C">
        <w:rPr>
          <w:rFonts w:eastAsia="Times New Roman"/>
        </w:rPr>
        <w:br/>
        <w:t>If you also feel you’d like any support from us please get in touch.</w:t>
      </w:r>
      <w:r w:rsidR="0058498C">
        <w:rPr>
          <w:rFonts w:eastAsia="Times New Roman"/>
        </w:rPr>
        <w:br/>
        <w:t xml:space="preserve">Please send to </w:t>
      </w:r>
      <w:hyperlink r:id="rId4" w:history="1">
        <w:r w:rsidR="0058498C" w:rsidRPr="00391C6B">
          <w:rPr>
            <w:rStyle w:val="Hyperlink"/>
            <w:rFonts w:eastAsia="Times New Roman"/>
          </w:rPr>
          <w:t>supportofficer@cambslpc.org.uk</w:t>
        </w:r>
      </w:hyperlink>
    </w:p>
    <w:p w14:paraId="3385C72D" w14:textId="0EFAF4EE" w:rsidR="0058498C" w:rsidRDefault="0058498C" w:rsidP="008E0838">
      <w:pPr>
        <w:rPr>
          <w:rFonts w:eastAsia="Times New Roman"/>
        </w:rPr>
      </w:pPr>
      <w:r w:rsidRPr="00A55F07">
        <w:rPr>
          <w:b/>
          <w:bCs/>
        </w:rPr>
        <w:t>CGL update</w:t>
      </w:r>
      <w:r>
        <w:rPr>
          <w:b/>
          <w:bCs/>
        </w:rPr>
        <w:t xml:space="preserve"> – </w:t>
      </w:r>
      <w:r w:rsidR="00026E1A">
        <w:rPr>
          <w:b/>
          <w:bCs/>
        </w:rPr>
        <w:t>reminder</w:t>
      </w:r>
      <w:r w:rsidR="00026E1A">
        <w:rPr>
          <w:b/>
          <w:bCs/>
        </w:rPr>
        <w:br/>
      </w:r>
      <w:r w:rsidR="00026E1A" w:rsidRPr="00026E1A">
        <w:rPr>
          <w:b/>
          <w:bCs/>
        </w:rPr>
        <w:t xml:space="preserve">Please see below article. You will </w:t>
      </w:r>
      <w:r w:rsidR="00026E1A" w:rsidRPr="00026E1A">
        <w:rPr>
          <w:rFonts w:eastAsia="Times New Roman"/>
          <w:b/>
          <w:bCs/>
        </w:rPr>
        <w:t xml:space="preserve">not get paid for Supervised methadone/buprenorphine, NEX services and Naloxone services unless the pharmacy owner/area manager has sighed the SLA and informed CGL of bank details. </w:t>
      </w:r>
      <w:r w:rsidRPr="00026E1A">
        <w:rPr>
          <w:b/>
          <w:bCs/>
        </w:rPr>
        <w:br/>
      </w:r>
      <w:r>
        <w:t xml:space="preserve">Change Grow Live (CGL) are no longer going to be commissioning Lloyds to manage the pharmacy contracts on behalf of CGL Aspire Peterborough and CGL </w:t>
      </w:r>
      <w:proofErr w:type="spellStart"/>
      <w:r>
        <w:t>Cambs</w:t>
      </w:r>
      <w:proofErr w:type="spellEnd"/>
      <w:r>
        <w:t xml:space="preserve"> effective from 1st April 2022. </w:t>
      </w:r>
      <w:r>
        <w:br/>
        <w:t xml:space="preserve">There will be no changes to the services you provide or the fee that you receive for delivering these. The only difference is that CGL will now be exporting data from </w:t>
      </w:r>
      <w:proofErr w:type="spellStart"/>
      <w:r>
        <w:t>PharmOutcomes</w:t>
      </w:r>
      <w:proofErr w:type="spellEnd"/>
      <w:r>
        <w:t xml:space="preserve"> and will be generating invoices to make payment for services delivered from </w:t>
      </w:r>
      <w:proofErr w:type="spellStart"/>
      <w:r>
        <w:t>PharmOutcomes</w:t>
      </w:r>
      <w:proofErr w:type="spellEnd"/>
      <w:r>
        <w:t xml:space="preserve"> and paying you directly rather than going through Lloyds to do this. </w:t>
      </w:r>
      <w:r>
        <w:br/>
        <w:t xml:space="preserve">Given these changes, CGL need to update the Service Level Agreements that are in place to reflect that Lloyds are no longer managing these contracts and the agreement exists between CGL and you. If you are currently providing needle exchange, dispensing Naloxone and supervised consumption please enter your pharmacy details into the relevant </w:t>
      </w:r>
      <w:r w:rsidRPr="001E1A54">
        <w:t>service level agreement</w:t>
      </w:r>
      <w:r>
        <w:t xml:space="preserve"> and sign and date the document on the last page to say that you agree to the terms set out in the document. </w:t>
      </w:r>
      <w:r>
        <w:br/>
      </w:r>
      <w:hyperlink r:id="rId5" w:history="1">
        <w:r w:rsidRPr="001E1A54">
          <w:rPr>
            <w:rStyle w:val="Hyperlink"/>
          </w:rPr>
          <w:t>Peterborough SLAs</w:t>
        </w:r>
      </w:hyperlink>
      <w:r>
        <w:br/>
      </w:r>
      <w:hyperlink r:id="rId6" w:history="1">
        <w:r w:rsidRPr="00161FD5">
          <w:rPr>
            <w:rStyle w:val="Hyperlink"/>
          </w:rPr>
          <w:t>Cambridgeshire SLAs</w:t>
        </w:r>
      </w:hyperlink>
      <w:r>
        <w:br/>
        <w:t xml:space="preserve">In addition, Lloyds have been unable to share your payment details with CGL due to GDPR regulations. To ensure that CGL are able to make payments for all services you deliver, please provide your bank details and the details of who the payment should be addressed to on letter headed paper. Please email both of these to Claire Thatcher </w:t>
      </w:r>
      <w:hyperlink r:id="rId7" w:history="1">
        <w:r>
          <w:rPr>
            <w:rStyle w:val="Hyperlink"/>
            <w:rFonts w:eastAsia="Times New Roman"/>
          </w:rPr>
          <w:t>claire.thatcher@cgl.org.uk</w:t>
        </w:r>
      </w:hyperlink>
      <w:r>
        <w:t xml:space="preserve"> if you are a Peterborough pharmacy and Melissa </w:t>
      </w:r>
      <w:proofErr w:type="spellStart"/>
      <w:r>
        <w:t>Milham</w:t>
      </w:r>
      <w:proofErr w:type="spellEnd"/>
      <w:r>
        <w:t xml:space="preserve"> </w:t>
      </w:r>
      <w:hyperlink r:id="rId8" w:history="1">
        <w:r>
          <w:rPr>
            <w:rStyle w:val="Hyperlink"/>
            <w:rFonts w:eastAsia="Times New Roman"/>
          </w:rPr>
          <w:t>melissa.milham@cgl.org.uk</w:t>
        </w:r>
      </w:hyperlink>
      <w:r>
        <w:t xml:space="preserve"> for Cambridgeshire pharmacies.</w:t>
      </w:r>
    </w:p>
    <w:p w14:paraId="46158AE3" w14:textId="04697D47" w:rsidR="0058498C" w:rsidRDefault="0058498C" w:rsidP="008E0838">
      <w:pPr>
        <w:rPr>
          <w:rFonts w:eastAsia="Times New Roman"/>
        </w:rPr>
      </w:pPr>
      <w:r w:rsidRPr="0058498C">
        <w:rPr>
          <w:rFonts w:eastAsia="Times New Roman"/>
          <w:b/>
          <w:bCs/>
        </w:rPr>
        <w:t>DMS</w:t>
      </w:r>
      <w:r w:rsidRPr="0058498C">
        <w:rPr>
          <w:rFonts w:eastAsia="Times New Roman"/>
          <w:b/>
          <w:bCs/>
        </w:rPr>
        <w:br/>
      </w:r>
      <w:r>
        <w:rPr>
          <w:rFonts w:eastAsia="Times New Roman"/>
        </w:rPr>
        <w:t>All local hospitals are now live.</w:t>
      </w:r>
      <w:r>
        <w:rPr>
          <w:rFonts w:eastAsia="Times New Roman"/>
        </w:rPr>
        <w:br/>
        <w:t>Please make sure you claim for any referrals using MYS.</w:t>
      </w:r>
    </w:p>
    <w:p w14:paraId="19C8A4B4" w14:textId="5FE5C44A" w:rsidR="008E0838" w:rsidRDefault="008E0838" w:rsidP="008E0838">
      <w:pPr>
        <w:rPr>
          <w:rFonts w:eastAsia="Times New Roman"/>
        </w:rPr>
      </w:pPr>
      <w:r>
        <w:rPr>
          <w:b/>
          <w:bCs/>
        </w:rPr>
        <w:t>Flu season 2022/23</w:t>
      </w:r>
      <w:r>
        <w:rPr>
          <w:b/>
          <w:bCs/>
        </w:rPr>
        <w:br/>
      </w:r>
      <w:r>
        <w:rPr>
          <w:rFonts w:eastAsia="Times New Roman"/>
        </w:rPr>
        <w:t xml:space="preserve">It's been a great flu vaccination season – in this area we have delivered over 77,000 vaccinations – </w:t>
      </w:r>
      <w:r w:rsidR="00B730ED">
        <w:rPr>
          <w:rFonts w:eastAsia="Times New Roman"/>
        </w:rPr>
        <w:t>more than</w:t>
      </w:r>
      <w:r>
        <w:rPr>
          <w:rFonts w:eastAsia="Times New Roman"/>
        </w:rPr>
        <w:t xml:space="preserve"> double </w:t>
      </w:r>
      <w:r w:rsidR="00B730ED">
        <w:rPr>
          <w:rFonts w:eastAsia="Times New Roman"/>
        </w:rPr>
        <w:t xml:space="preserve">on </w:t>
      </w:r>
      <w:r>
        <w:rPr>
          <w:rFonts w:eastAsia="Times New Roman"/>
        </w:rPr>
        <w:t>last year. Well done!</w:t>
      </w:r>
      <w:r>
        <w:rPr>
          <w:rFonts w:eastAsia="Times New Roman"/>
        </w:rPr>
        <w:br/>
        <w:t xml:space="preserve">The </w:t>
      </w:r>
      <w:hyperlink r:id="rId9" w:history="1">
        <w:r w:rsidRPr="008E0838">
          <w:rPr>
            <w:rStyle w:val="Hyperlink"/>
            <w:rFonts w:eastAsia="Times New Roman"/>
          </w:rPr>
          <w:t>letter</w:t>
        </w:r>
      </w:hyperlink>
      <w:r>
        <w:rPr>
          <w:rFonts w:eastAsia="Times New Roman"/>
        </w:rPr>
        <w:t xml:space="preserve"> for the 2022/23 flu season was published yesterday – time to get planning!</w:t>
      </w:r>
    </w:p>
    <w:p w14:paraId="0FD8E06B" w14:textId="5DF7B64D" w:rsidR="00D96CA6" w:rsidRDefault="00D96CA6" w:rsidP="00D96CA6">
      <w:r w:rsidRPr="00D96CA6">
        <w:rPr>
          <w:b/>
          <w:bCs/>
        </w:rPr>
        <w:t xml:space="preserve">New </w:t>
      </w:r>
      <w:r>
        <w:rPr>
          <w:b/>
          <w:bCs/>
        </w:rPr>
        <w:t>c</w:t>
      </w:r>
      <w:r w:rsidRPr="00D96CA6">
        <w:rPr>
          <w:b/>
          <w:bCs/>
        </w:rPr>
        <w:t xml:space="preserve">ommissioning </w:t>
      </w:r>
      <w:r>
        <w:rPr>
          <w:b/>
          <w:bCs/>
        </w:rPr>
        <w:t>g</w:t>
      </w:r>
      <w:r w:rsidRPr="00D96CA6">
        <w:rPr>
          <w:b/>
          <w:bCs/>
        </w:rPr>
        <w:t>uidance for DOACs</w:t>
      </w:r>
      <w:r>
        <w:rPr>
          <w:b/>
          <w:bCs/>
        </w:rPr>
        <w:br/>
      </w:r>
      <w:r w:rsidRPr="00D96CA6">
        <w:t xml:space="preserve">There is a national push to treat people with NV - AF with the DOAC </w:t>
      </w:r>
      <w:proofErr w:type="spellStart"/>
      <w:r w:rsidRPr="00D96CA6">
        <w:t>Edoxaban</w:t>
      </w:r>
      <w:proofErr w:type="spellEnd"/>
      <w:r w:rsidRPr="00D96CA6">
        <w:t xml:space="preserve">. </w:t>
      </w:r>
      <w:r w:rsidRPr="00D96CA6">
        <w:br/>
        <w:t xml:space="preserve">You can find the local guidance on this in the CCG </w:t>
      </w:r>
      <w:hyperlink r:id="rId10" w:history="1">
        <w:r w:rsidRPr="00D96CA6">
          <w:rPr>
            <w:rStyle w:val="Hyperlink"/>
          </w:rPr>
          <w:t>newsletter</w:t>
        </w:r>
      </w:hyperlink>
      <w:r w:rsidRPr="00D96CA6">
        <w:t xml:space="preserve"> </w:t>
      </w:r>
      <w:r w:rsidRPr="00D96CA6">
        <w:br/>
        <w:t xml:space="preserve">You can support this initiative with NMS. Please make sure </w:t>
      </w:r>
      <w:r>
        <w:t>the whole pharmacy team is</w:t>
      </w:r>
      <w:r w:rsidRPr="00D96CA6">
        <w:t xml:space="preserve"> aware.</w:t>
      </w:r>
    </w:p>
    <w:p w14:paraId="3CB6FA1B" w14:textId="6C43C6BA" w:rsidR="0058498C" w:rsidRPr="0058498C" w:rsidRDefault="0058498C" w:rsidP="00D96CA6">
      <w:r w:rsidRPr="0058498C">
        <w:rPr>
          <w:b/>
          <w:bCs/>
        </w:rPr>
        <w:t xml:space="preserve">Staff support hub </w:t>
      </w:r>
      <w:r w:rsidRPr="0058498C">
        <w:rPr>
          <w:b/>
          <w:bCs/>
        </w:rPr>
        <w:br/>
      </w:r>
      <w:r>
        <w:t>Several new online staff support forums have been organised. They are free for pharmacy teams to attend.</w:t>
      </w:r>
      <w:r>
        <w:br/>
        <w:t xml:space="preserve">Please take a look at the programme of events </w:t>
      </w:r>
      <w:hyperlink r:id="rId11" w:history="1">
        <w:r w:rsidRPr="0058498C">
          <w:rPr>
            <w:rStyle w:val="Hyperlink"/>
          </w:rPr>
          <w:t>here</w:t>
        </w:r>
      </w:hyperlink>
      <w:r>
        <w:t>.</w:t>
      </w:r>
    </w:p>
    <w:p w14:paraId="186F562B" w14:textId="7BEEB669" w:rsidR="00666B07" w:rsidRDefault="00D96CA6">
      <w:r w:rsidRPr="00D96CA6">
        <w:rPr>
          <w:b/>
          <w:bCs/>
        </w:rPr>
        <w:lastRenderedPageBreak/>
        <w:t>Useful events</w:t>
      </w:r>
      <w:r>
        <w:br/>
        <w:t xml:space="preserve">AstraZeneca - </w:t>
      </w:r>
      <w:r w:rsidRPr="00D96CA6">
        <w:t>Transforming Asthma Care – Improving Patient and Environmental Outcomes</w:t>
      </w:r>
      <w:r>
        <w:br/>
        <w:t>3 May – 1pm-2pm &amp; 7pm-8pm</w:t>
      </w:r>
      <w:r>
        <w:br/>
        <w:t xml:space="preserve">Register for either event </w:t>
      </w:r>
      <w:hyperlink r:id="rId12" w:history="1">
        <w:r w:rsidRPr="00D96CA6">
          <w:rPr>
            <w:rStyle w:val="Hyperlink"/>
          </w:rPr>
          <w:t>here</w:t>
        </w:r>
      </w:hyperlink>
      <w:r>
        <w:t>.</w:t>
      </w:r>
    </w:p>
    <w:sectPr w:rsidR="00666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A6"/>
    <w:rsid w:val="00026E1A"/>
    <w:rsid w:val="0058498C"/>
    <w:rsid w:val="00666B07"/>
    <w:rsid w:val="008E0838"/>
    <w:rsid w:val="00B730ED"/>
    <w:rsid w:val="00D9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021E"/>
  <w15:chartTrackingRefBased/>
  <w15:docId w15:val="{47B2170D-A78D-4BF4-AB0F-686162C3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CA6"/>
    <w:rPr>
      <w:color w:val="0563C1" w:themeColor="hyperlink"/>
      <w:u w:val="single"/>
    </w:rPr>
  </w:style>
  <w:style w:type="character" w:styleId="UnresolvedMention">
    <w:name w:val="Unresolved Mention"/>
    <w:basedOn w:val="DefaultParagraphFont"/>
    <w:uiPriority w:val="99"/>
    <w:semiHidden/>
    <w:unhideWhenUsed/>
    <w:rsid w:val="00D96CA6"/>
    <w:rPr>
      <w:color w:val="605E5C"/>
      <w:shd w:val="clear" w:color="auto" w:fill="E1DFDD"/>
    </w:rPr>
  </w:style>
  <w:style w:type="character" w:styleId="CommentReference">
    <w:name w:val="annotation reference"/>
    <w:basedOn w:val="DefaultParagraphFont"/>
    <w:uiPriority w:val="99"/>
    <w:semiHidden/>
    <w:unhideWhenUsed/>
    <w:rsid w:val="0058498C"/>
    <w:rPr>
      <w:sz w:val="16"/>
      <w:szCs w:val="16"/>
    </w:rPr>
  </w:style>
  <w:style w:type="paragraph" w:styleId="CommentText">
    <w:name w:val="annotation text"/>
    <w:basedOn w:val="Normal"/>
    <w:link w:val="CommentTextChar"/>
    <w:uiPriority w:val="99"/>
    <w:semiHidden/>
    <w:unhideWhenUsed/>
    <w:rsid w:val="0058498C"/>
    <w:pPr>
      <w:spacing w:line="240" w:lineRule="auto"/>
    </w:pPr>
    <w:rPr>
      <w:sz w:val="20"/>
      <w:szCs w:val="20"/>
    </w:rPr>
  </w:style>
  <w:style w:type="character" w:customStyle="1" w:styleId="CommentTextChar">
    <w:name w:val="Comment Text Char"/>
    <w:basedOn w:val="DefaultParagraphFont"/>
    <w:link w:val="CommentText"/>
    <w:uiPriority w:val="99"/>
    <w:semiHidden/>
    <w:rsid w:val="0058498C"/>
    <w:rPr>
      <w:sz w:val="20"/>
      <w:szCs w:val="20"/>
    </w:rPr>
  </w:style>
  <w:style w:type="paragraph" w:styleId="CommentSubject">
    <w:name w:val="annotation subject"/>
    <w:basedOn w:val="CommentText"/>
    <w:next w:val="CommentText"/>
    <w:link w:val="CommentSubjectChar"/>
    <w:uiPriority w:val="99"/>
    <w:semiHidden/>
    <w:unhideWhenUsed/>
    <w:rsid w:val="0058498C"/>
    <w:rPr>
      <w:b/>
      <w:bCs/>
    </w:rPr>
  </w:style>
  <w:style w:type="character" w:customStyle="1" w:styleId="CommentSubjectChar">
    <w:name w:val="Comment Subject Char"/>
    <w:basedOn w:val="CommentTextChar"/>
    <w:link w:val="CommentSubject"/>
    <w:uiPriority w:val="99"/>
    <w:semiHidden/>
    <w:rsid w:val="00584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779">
      <w:bodyDiv w:val="1"/>
      <w:marLeft w:val="0"/>
      <w:marRight w:val="0"/>
      <w:marTop w:val="0"/>
      <w:marBottom w:val="0"/>
      <w:divBdr>
        <w:top w:val="none" w:sz="0" w:space="0" w:color="auto"/>
        <w:left w:val="none" w:sz="0" w:space="0" w:color="auto"/>
        <w:bottom w:val="none" w:sz="0" w:space="0" w:color="auto"/>
        <w:right w:val="none" w:sz="0" w:space="0" w:color="auto"/>
      </w:divBdr>
    </w:div>
    <w:div w:id="1236206737">
      <w:bodyDiv w:val="1"/>
      <w:marLeft w:val="0"/>
      <w:marRight w:val="0"/>
      <w:marTop w:val="0"/>
      <w:marBottom w:val="0"/>
      <w:divBdr>
        <w:top w:val="none" w:sz="0" w:space="0" w:color="auto"/>
        <w:left w:val="none" w:sz="0" w:space="0" w:color="auto"/>
        <w:bottom w:val="none" w:sz="0" w:space="0" w:color="auto"/>
        <w:right w:val="none" w:sz="0" w:space="0" w:color="auto"/>
      </w:divBdr>
    </w:div>
    <w:div w:id="1415660888">
      <w:bodyDiv w:val="1"/>
      <w:marLeft w:val="0"/>
      <w:marRight w:val="0"/>
      <w:marTop w:val="0"/>
      <w:marBottom w:val="0"/>
      <w:divBdr>
        <w:top w:val="none" w:sz="0" w:space="0" w:color="auto"/>
        <w:left w:val="none" w:sz="0" w:space="0" w:color="auto"/>
        <w:bottom w:val="none" w:sz="0" w:space="0" w:color="auto"/>
        <w:right w:val="none" w:sz="0" w:space="0" w:color="auto"/>
      </w:divBdr>
    </w:div>
    <w:div w:id="19086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milham@cgl.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aire.thatcher@cgl.org.uk" TargetMode="External"/><Relationship Id="rId12" Type="http://schemas.openxmlformats.org/officeDocument/2006/relationships/hyperlink" Target="https://resources.gpnotebook.com/transforming-asthma-care-improving-patient-and-environmental-outco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sandpeterboroughlpc.org.uk/local-information/cambscountycouncil/harmreductionservices/" TargetMode="External"/><Relationship Id="rId11" Type="http://schemas.openxmlformats.org/officeDocument/2006/relationships/hyperlink" Target="https://www.eventbrite.co.uk/o/cambridgeshire-and-peterborough-staff-support-hub-34306752925" TargetMode="External"/><Relationship Id="rId5" Type="http://schemas.openxmlformats.org/officeDocument/2006/relationships/hyperlink" Target="https://www.cambsandpeterboroughlpc.org.uk/local-information/peterboroughcitycouncil/harmreduction/" TargetMode="External"/><Relationship Id="rId10" Type="http://schemas.openxmlformats.org/officeDocument/2006/relationships/hyperlink" Target="https://www.cambridgeshireandpeterboroughccg.nhs.uk/easysiteweb/getresource.axd?assetid=25807&amp;type=0&amp;servicetype=1" TargetMode="External"/><Relationship Id="rId4" Type="http://schemas.openxmlformats.org/officeDocument/2006/relationships/hyperlink" Target="mailto:supportofficer@cambslpc.org.uk" TargetMode="External"/><Relationship Id="rId9" Type="http://schemas.openxmlformats.org/officeDocument/2006/relationships/hyperlink" Target="https://psnc.org.uk/our-news/annual-flu-letter-for-2022-23-publish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Leckie</dc:creator>
  <cp:keywords/>
  <dc:description/>
  <cp:lastModifiedBy>Jayne Leckie</cp:lastModifiedBy>
  <cp:revision>3</cp:revision>
  <dcterms:created xsi:type="dcterms:W3CDTF">2022-04-26T13:49:00Z</dcterms:created>
  <dcterms:modified xsi:type="dcterms:W3CDTF">2022-04-27T11:09:00Z</dcterms:modified>
</cp:coreProperties>
</file>