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76AA" w14:textId="513A8448" w:rsidR="00BE2B4C" w:rsidRDefault="00BE2B4C" w:rsidP="00BE2B4C">
      <w:r w:rsidRPr="0057407F">
        <w:rPr>
          <w:b/>
          <w:bCs/>
        </w:rPr>
        <w:t>RSG proposals</w:t>
      </w:r>
      <w:r>
        <w:rPr>
          <w:b/>
          <w:bCs/>
        </w:rPr>
        <w:t xml:space="preserve"> – please read</w:t>
      </w:r>
      <w:r>
        <w:br/>
      </w:r>
      <w:r w:rsidRPr="00BE2B4C">
        <w:t xml:space="preserve">The Pharmacy Review Steering Group (RSG) proposals on the future of the representation and support provided by PSNC and LPCs have now been published. The proposals are available on the RSG website </w:t>
      </w:r>
      <w:hyperlink r:id="rId4" w:history="1">
        <w:r w:rsidRPr="00BE2B4C">
          <w:rPr>
            <w:rStyle w:val="Hyperlink"/>
          </w:rPr>
          <w:t>here</w:t>
        </w:r>
      </w:hyperlink>
      <w:r w:rsidRPr="00BE2B4C">
        <w:t xml:space="preserve">. </w:t>
      </w:r>
      <w:r w:rsidR="00A33979">
        <w:t>This is of interest to all of us but it is particularly important that pharmacy owners engage and vote</w:t>
      </w:r>
      <w:r>
        <w:br/>
      </w:r>
      <w:r>
        <w:t xml:space="preserve">You will have four weeks to read the proposals after which you will be asked to vote to either accept, or reject, the proposals in full. A three-week voting period will start in the w/c 23rd May, during which you can cast </w:t>
      </w:r>
      <w:r>
        <w:t>your</w:t>
      </w:r>
      <w:r>
        <w:t xml:space="preserve"> vote using a secure and trusted online voting system.</w:t>
      </w:r>
      <w:r>
        <w:br/>
        <w:t>To help you to understand the proposals, the RSG plans to hold several briefing events during the pre-vote period in May, including three national briefing events and regional briefing events: one per NHS region. These events will be an opportunity for you to hear directly from RSG members about the proposals, and to ask them questions.</w:t>
      </w:r>
      <w:r>
        <w:rPr>
          <w:b/>
          <w:bCs/>
        </w:rPr>
        <w:br/>
      </w:r>
      <w:r>
        <w:t xml:space="preserve">Information about these events are on the RSG website </w:t>
      </w:r>
      <w:hyperlink r:id="rId5" w:history="1">
        <w:r w:rsidRPr="00B275CF">
          <w:rPr>
            <w:rStyle w:val="Hyperlink"/>
          </w:rPr>
          <w:t>here</w:t>
        </w:r>
      </w:hyperlink>
      <w:r>
        <w:t>.</w:t>
      </w:r>
    </w:p>
    <w:p w14:paraId="4CF1996B" w14:textId="3EB0F12B" w:rsidR="004C3CD6" w:rsidRPr="004C3CD6" w:rsidRDefault="004C3CD6" w:rsidP="00BE2B4C">
      <w:pPr>
        <w:rPr>
          <w:b/>
          <w:bCs/>
        </w:rPr>
      </w:pPr>
      <w:r w:rsidRPr="004C3CD6">
        <w:rPr>
          <w:b/>
          <w:bCs/>
        </w:rPr>
        <w:t>Cambridgeshire &amp; Peterborough PNA – your input is needed</w:t>
      </w:r>
      <w:r>
        <w:br/>
        <w:t xml:space="preserve">Please take the time to complete this </w:t>
      </w:r>
      <w:hyperlink r:id="rId6" w:history="1">
        <w:r w:rsidRPr="004C3CD6">
          <w:rPr>
            <w:rStyle w:val="Hyperlink"/>
          </w:rPr>
          <w:t>questionnaire</w:t>
        </w:r>
      </w:hyperlink>
      <w:r>
        <w:t xml:space="preserve"> – it is important to give your views on the services we provide.</w:t>
      </w:r>
      <w:r>
        <w:br/>
        <w:t xml:space="preserve">The deadline to complete this is </w:t>
      </w:r>
      <w:r w:rsidRPr="004C3CD6">
        <w:rPr>
          <w:b/>
          <w:bCs/>
        </w:rPr>
        <w:t>5pm tomorrow (5 May)</w:t>
      </w:r>
      <w:r>
        <w:rPr>
          <w:b/>
          <w:bCs/>
        </w:rPr>
        <w:t>.</w:t>
      </w:r>
    </w:p>
    <w:p w14:paraId="1435826F" w14:textId="0E8DD528" w:rsidR="00A33979" w:rsidRDefault="00A33979" w:rsidP="00BE2B4C">
      <w:r w:rsidRPr="00C22F7E">
        <w:rPr>
          <w:b/>
          <w:bCs/>
        </w:rPr>
        <w:t>New service – treatment of insect bites</w:t>
      </w:r>
      <w:r w:rsidRPr="00C22F7E">
        <w:rPr>
          <w:b/>
          <w:bCs/>
        </w:rPr>
        <w:br/>
      </w:r>
      <w:r>
        <w:t>It is a good time to sign up to deliver this new service.</w:t>
      </w:r>
      <w:r w:rsidR="00C22F7E">
        <w:br/>
        <w:t xml:space="preserve">Please click </w:t>
      </w:r>
      <w:hyperlink r:id="rId7" w:history="1">
        <w:r w:rsidR="00C22F7E" w:rsidRPr="00C22F7E">
          <w:rPr>
            <w:rStyle w:val="Hyperlink"/>
          </w:rPr>
          <w:t>here</w:t>
        </w:r>
      </w:hyperlink>
      <w:r w:rsidR="00C22F7E">
        <w:t xml:space="preserve"> and take a look at the PGD and sign-up instructions. </w:t>
      </w:r>
    </w:p>
    <w:p w14:paraId="723721C4" w14:textId="217E89F1" w:rsidR="004C3CD6" w:rsidRDefault="004C3CD6" w:rsidP="00BE2B4C">
      <w:r w:rsidRPr="004C3CD6">
        <w:rPr>
          <w:b/>
          <w:bCs/>
        </w:rPr>
        <w:t xml:space="preserve">New SOP – COVID-19 </w:t>
      </w:r>
      <w:r w:rsidRPr="004C3CD6">
        <w:rPr>
          <w:b/>
          <w:bCs/>
        </w:rPr>
        <w:t>symptomatic and asymptomatic staff testing</w:t>
      </w:r>
      <w:r>
        <w:t>.</w:t>
      </w:r>
      <w:r>
        <w:br/>
        <w:t xml:space="preserve">This new </w:t>
      </w:r>
      <w:hyperlink r:id="rId8" w:history="1">
        <w:r w:rsidRPr="004C3CD6">
          <w:rPr>
            <w:rStyle w:val="Hyperlink"/>
          </w:rPr>
          <w:t>SOP</w:t>
        </w:r>
      </w:hyperlink>
      <w:r>
        <w:t xml:space="preserve"> has been published for all primary care staff.</w:t>
      </w:r>
    </w:p>
    <w:p w14:paraId="28F2605B" w14:textId="77777777" w:rsidR="00AE553A" w:rsidRDefault="00AE553A" w:rsidP="00AE553A">
      <w:pPr>
        <w:rPr>
          <w:rFonts w:eastAsia="Times New Roman"/>
        </w:rPr>
      </w:pPr>
      <w:r>
        <w:rPr>
          <w:b/>
          <w:bCs/>
        </w:rPr>
        <w:t>We can help you enter awards</w:t>
      </w:r>
      <w:r>
        <w:rPr>
          <w:b/>
          <w:bCs/>
        </w:rPr>
        <w:br/>
      </w:r>
      <w:r>
        <w:rPr>
          <w:rFonts w:eastAsia="Times New Roman"/>
        </w:rPr>
        <w:t xml:space="preserve">You are all doing great work – wouldn’t it be great to publicly share your achievements and be rewarded for these? Please take a look at these awards and think about entering. </w:t>
      </w:r>
      <w:r>
        <w:rPr>
          <w:rFonts w:eastAsia="Times New Roman"/>
        </w:rPr>
        <w:br/>
      </w:r>
      <w:hyperlink r:id="rId9" w:history="1">
        <w:r w:rsidRPr="00B275CF">
          <w:rPr>
            <w:rStyle w:val="Hyperlink"/>
          </w:rPr>
          <w:t>Chemist &amp; Druggist awards</w:t>
        </w:r>
      </w:hyperlink>
      <w:r>
        <w:br/>
      </w:r>
      <w:hyperlink r:id="rId10" w:history="1">
        <w:r w:rsidRPr="00B275CF">
          <w:rPr>
            <w:rStyle w:val="Hyperlink"/>
            <w:rFonts w:eastAsia="Times New Roman"/>
          </w:rPr>
          <w:t>Independent Community Pharmacist awards</w:t>
        </w:r>
      </w:hyperlink>
      <w:r>
        <w:rPr>
          <w:rFonts w:eastAsia="Times New Roman"/>
        </w:rPr>
        <w:br/>
        <w:t xml:space="preserve">We can help you draft a submission and gather relevant information. </w:t>
      </w:r>
      <w:r>
        <w:rPr>
          <w:rFonts w:eastAsia="Times New Roman"/>
        </w:rPr>
        <w:br/>
        <w:t xml:space="preserve">Please email </w:t>
      </w:r>
      <w:hyperlink r:id="rId11" w:history="1">
        <w:r w:rsidRPr="00A72B6E">
          <w:rPr>
            <w:rStyle w:val="Hyperlink"/>
            <w:rFonts w:eastAsia="Times New Roman"/>
          </w:rPr>
          <w:t>commsofficer@cambslpc.org.uk</w:t>
        </w:r>
      </w:hyperlink>
      <w:r>
        <w:rPr>
          <w:rFonts w:eastAsia="Times New Roman"/>
        </w:rPr>
        <w:t xml:space="preserve"> if you would like to enter.</w:t>
      </w:r>
    </w:p>
    <w:p w14:paraId="0808898F" w14:textId="6CB7DCFF" w:rsidR="005A4A73" w:rsidRDefault="00134575">
      <w:r w:rsidRPr="00134575">
        <w:rPr>
          <w:b/>
          <w:bCs/>
        </w:rPr>
        <w:t>Global Genomics Conference 2022</w:t>
      </w:r>
      <w:r>
        <w:br/>
        <w:t>This online and in-person event is running from 23-26 May.</w:t>
      </w:r>
      <w:r>
        <w:br/>
        <w:t xml:space="preserve">For more information on the topics being covered, please click </w:t>
      </w:r>
      <w:hyperlink r:id="rId12" w:history="1">
        <w:r w:rsidRPr="00134575">
          <w:rPr>
            <w:rStyle w:val="Hyperlink"/>
          </w:rPr>
          <w:t>here</w:t>
        </w:r>
      </w:hyperlink>
      <w:r>
        <w:t>.</w:t>
      </w:r>
    </w:p>
    <w:p w14:paraId="64A608E9" w14:textId="51443B3F" w:rsidR="00134575" w:rsidRDefault="00134575">
      <w:r w:rsidRPr="00134575">
        <w:rPr>
          <w:b/>
          <w:bCs/>
        </w:rPr>
        <w:t>Useful event</w:t>
      </w:r>
      <w:r w:rsidRPr="00134575">
        <w:rPr>
          <w:b/>
          <w:bCs/>
        </w:rPr>
        <w:br/>
      </w:r>
      <w:r>
        <w:t>Chiesi – Spirometry in practice, getting it right</w:t>
      </w:r>
      <w:r>
        <w:br/>
        <w:t>17 May, 6.30pm. Madingley Hall, Cambridge, CB23 8AQ</w:t>
      </w:r>
      <w:r>
        <w:br/>
        <w:t>To book your place please email j.reed@chiesi.com</w:t>
      </w:r>
    </w:p>
    <w:sectPr w:rsidR="00134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62"/>
    <w:rsid w:val="00134575"/>
    <w:rsid w:val="002A5862"/>
    <w:rsid w:val="004C3CD6"/>
    <w:rsid w:val="005A4A73"/>
    <w:rsid w:val="00A33979"/>
    <w:rsid w:val="00AE553A"/>
    <w:rsid w:val="00BE2B4C"/>
    <w:rsid w:val="00C2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56F3"/>
  <w15:chartTrackingRefBased/>
  <w15:docId w15:val="{739682AB-F31E-4048-8848-A653ABC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B4C"/>
    <w:rPr>
      <w:color w:val="0563C1" w:themeColor="hyperlink"/>
      <w:u w:val="single"/>
    </w:rPr>
  </w:style>
  <w:style w:type="character" w:styleId="UnresolvedMention">
    <w:name w:val="Unresolved Mention"/>
    <w:basedOn w:val="DefaultParagraphFont"/>
    <w:uiPriority w:val="99"/>
    <w:semiHidden/>
    <w:unhideWhenUsed/>
    <w:rsid w:val="00BE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2/04/C1633_symptomatic-and-asymptomatic-staff-testing-april-2022.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mbsandpeterboroughlpc.org.uk/local-information/nhs-england-east/infected-insect-bites/" TargetMode="External"/><Relationship Id="rId12" Type="http://schemas.openxmlformats.org/officeDocument/2006/relationships/hyperlink" Target="https://lerj.campaign-view.eu/ua/viewinbrowser?od=3z0eabc3166beb542b653afca4d1fb556f&amp;rd=129f8c540ffdb8f&amp;sd=129f8c540fc6fe5&amp;n=11699e4c15fec47&amp;mrd=129f8c540fc6fcf&amp;m=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ZLMn4x4EUUyC8skGp4-cyQ7iO5c_xE9Dl-2S-kuqKOxURjJUWEw5S0xTQVNRRVcwUDVRVkZHWU1OMS4u" TargetMode="External"/><Relationship Id="rId11" Type="http://schemas.openxmlformats.org/officeDocument/2006/relationships/hyperlink" Target="mailto:commsofficer@cambslpc.org.uk" TargetMode="External"/><Relationship Id="rId5" Type="http://schemas.openxmlformats.org/officeDocument/2006/relationships/hyperlink" Target="https://pharmacy-review.org/events/" TargetMode="External"/><Relationship Id="rId10" Type="http://schemas.openxmlformats.org/officeDocument/2006/relationships/hyperlink" Target="https://www.independentpharmacist.co.uk/ipa-enter-22" TargetMode="External"/><Relationship Id="rId4" Type="http://schemas.openxmlformats.org/officeDocument/2006/relationships/hyperlink" Target="https://pharmacy-review.org/contractor-proposals/" TargetMode="External"/><Relationship Id="rId9" Type="http://schemas.openxmlformats.org/officeDocument/2006/relationships/hyperlink" Target="https://www.chemistanddruggist.co.uk/awards/categories?elqTrackId=A0B4F80CD603B7D12261845FAADE67EE&amp;elq=8045946f328c4a91a4774036f2f22f20&amp;elqaid=31434&amp;elqat=1&amp;elqCampaignId=165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5</cp:revision>
  <dcterms:created xsi:type="dcterms:W3CDTF">2022-05-04T09:10:00Z</dcterms:created>
  <dcterms:modified xsi:type="dcterms:W3CDTF">2022-05-04T09:25:00Z</dcterms:modified>
</cp:coreProperties>
</file>